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C5" w:rsidRDefault="00DC4D93" w:rsidP="00641FB9">
      <w:pPr>
        <w:rPr>
          <w:b/>
          <w:sz w:val="72"/>
        </w:rPr>
      </w:pPr>
      <w:r>
        <w:rPr>
          <w:noProof/>
        </w:rPr>
        <w:drawing>
          <wp:inline distT="0" distB="0" distL="0" distR="0">
            <wp:extent cx="2322977" cy="1419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977" cy="1419225"/>
                    </a:xfrm>
                    <a:prstGeom prst="rect">
                      <a:avLst/>
                    </a:prstGeom>
                    <a:noFill/>
                    <a:ln>
                      <a:noFill/>
                    </a:ln>
                  </pic:spPr>
                </pic:pic>
              </a:graphicData>
            </a:graphic>
          </wp:inline>
        </w:drawing>
      </w:r>
      <w:r w:rsidRPr="00DC4D93">
        <w:rPr>
          <w:b/>
          <w:sz w:val="72"/>
        </w:rPr>
        <w:t>Bios Life D</w:t>
      </w:r>
    </w:p>
    <w:p w:rsidR="00DC4D93" w:rsidRPr="00641FB9" w:rsidRDefault="00DC4D93" w:rsidP="00641FB9">
      <w:pPr>
        <w:spacing w:before="100" w:beforeAutospacing="1" w:after="100" w:afterAutospacing="1" w:line="240" w:lineRule="auto"/>
        <w:outlineLvl w:val="2"/>
        <w:rPr>
          <w:rFonts w:ascii="Times New Roman" w:eastAsia="Times New Roman" w:hAnsi="Times New Roman" w:cs="Times New Roman"/>
          <w:b/>
          <w:bCs/>
          <w:sz w:val="28"/>
          <w:szCs w:val="27"/>
        </w:rPr>
      </w:pPr>
      <w:r w:rsidRPr="00641FB9">
        <w:rPr>
          <w:rFonts w:ascii="Times New Roman" w:eastAsia="Times New Roman" w:hAnsi="Times New Roman" w:cs="Times New Roman"/>
          <w:b/>
          <w:bCs/>
          <w:sz w:val="28"/>
          <w:szCs w:val="27"/>
        </w:rPr>
        <w:t>Diabetes Research on Bios Life</w:t>
      </w:r>
      <w:r w:rsidRPr="00641FB9">
        <w:rPr>
          <w:rFonts w:ascii="Times New Roman" w:eastAsia="Times New Roman" w:hAnsi="Times New Roman" w:cs="Times New Roman"/>
          <w:b/>
          <w:bCs/>
          <w:sz w:val="28"/>
          <w:szCs w:val="27"/>
          <w:vertAlign w:val="superscript"/>
        </w:rPr>
        <w:t>®</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According to the American Heart Association, some 17 million Americans are afflicted with diabetes, and that number grows rapidly as sedentary lifestyles and convenience-oriented eating habits prevail. Today pharmacy shelves are well stocked with insulin, insulin sensitizers, and glucose desensitizers, all of which play an important role in managing this widespread disease.</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However, long-term use of these costly medications can cause a range of harmful conditions including insulin resistance, liver dysfunction, and edema. Even with the assistance of medication, most diabetics will eventually succumb to complications of the disease, such as blindness, nerve damage, and kidney failure.</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 xml:space="preserve">But recent clinical studies and scientific reviews point to a safe, powerful, natural product that can help patients control blood glucose levels-a key to long-term management of diabetes. </w:t>
      </w:r>
      <w:r w:rsidRPr="00641FB9">
        <w:rPr>
          <w:rFonts w:ascii="Times New Roman" w:eastAsia="Times New Roman" w:hAnsi="Times New Roman" w:cs="Times New Roman"/>
          <w:b/>
          <w:bCs/>
          <w:sz w:val="28"/>
          <w:szCs w:val="24"/>
        </w:rPr>
        <w:t>Bios Life</w:t>
      </w:r>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is clinically proven to help improve glycemic control, decrease </w:t>
      </w:r>
      <w:proofErr w:type="spellStart"/>
      <w:r w:rsidRPr="00641FB9">
        <w:rPr>
          <w:rFonts w:ascii="Times New Roman" w:eastAsia="Times New Roman" w:hAnsi="Times New Roman" w:cs="Times New Roman"/>
          <w:sz w:val="28"/>
          <w:szCs w:val="24"/>
        </w:rPr>
        <w:t>hyperinsulinemia</w:t>
      </w:r>
      <w:proofErr w:type="spellEnd"/>
      <w:r w:rsidRPr="00641FB9">
        <w:rPr>
          <w:rFonts w:ascii="Times New Roman" w:eastAsia="Times New Roman" w:hAnsi="Times New Roman" w:cs="Times New Roman"/>
          <w:sz w:val="28"/>
          <w:szCs w:val="24"/>
        </w:rPr>
        <w:t>, and lower plasma lipid concentration in patients with Type 2 Diabetes.</w:t>
      </w:r>
      <w:r w:rsidRPr="00641FB9">
        <w:rPr>
          <w:rFonts w:ascii="Times New Roman" w:eastAsia="Times New Roman" w:hAnsi="Times New Roman" w:cs="Times New Roman"/>
          <w:szCs w:val="20"/>
          <w:vertAlign w:val="superscript"/>
        </w:rPr>
        <w:t>1</w:t>
      </w:r>
      <w:r w:rsidRPr="00641FB9">
        <w:rPr>
          <w:rFonts w:ascii="Times New Roman" w:eastAsia="Times New Roman" w:hAnsi="Times New Roman" w:cs="Times New Roman"/>
          <w:sz w:val="28"/>
          <w:szCs w:val="24"/>
        </w:rPr>
        <w:t xml:space="preserve"> This approach can serve as an effective adjunct and an eventual replacement for prescription medication.</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Bios Life</w:t>
      </w:r>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is a natural formulation that protects the body from the damage that can be caused by glucose and insulin spikes by delaying gastric emptying and lowering postprandial blood sugar.</w:t>
      </w:r>
      <w:r w:rsidRPr="00641FB9">
        <w:rPr>
          <w:rFonts w:ascii="Times New Roman" w:eastAsia="Times New Roman" w:hAnsi="Times New Roman" w:cs="Times New Roman"/>
          <w:szCs w:val="20"/>
          <w:vertAlign w:val="superscript"/>
        </w:rPr>
        <w:t>2</w:t>
      </w:r>
      <w:r w:rsidRPr="00641FB9">
        <w:rPr>
          <w:rFonts w:ascii="Times New Roman" w:eastAsia="Times New Roman" w:hAnsi="Times New Roman" w:cs="Times New Roman"/>
          <w:sz w:val="28"/>
          <w:szCs w:val="24"/>
        </w:rPr>
        <w:t xml:space="preserve"> </w:t>
      </w:r>
      <w:proofErr w:type="gramStart"/>
      <w:r w:rsidRPr="00641FB9">
        <w:rPr>
          <w:rFonts w:ascii="Times New Roman" w:eastAsia="Times New Roman" w:hAnsi="Times New Roman" w:cs="Times New Roman"/>
          <w:sz w:val="28"/>
          <w:szCs w:val="24"/>
        </w:rPr>
        <w:t>Simply</w:t>
      </w:r>
      <w:proofErr w:type="gramEnd"/>
      <w:r w:rsidRPr="00641FB9">
        <w:rPr>
          <w:rFonts w:ascii="Times New Roman" w:eastAsia="Times New Roman" w:hAnsi="Times New Roman" w:cs="Times New Roman"/>
          <w:sz w:val="28"/>
          <w:szCs w:val="24"/>
        </w:rPr>
        <w:t xml:space="preserve"> put, when patients take </w:t>
      </w:r>
      <w:hyperlink r:id="rId7" w:history="1">
        <w:r w:rsidRPr="00641FB9">
          <w:rPr>
            <w:rFonts w:ascii="Times New Roman" w:eastAsia="Times New Roman" w:hAnsi="Times New Roman" w:cs="Times New Roman"/>
            <w:color w:val="0000FF"/>
            <w:sz w:val="28"/>
            <w:szCs w:val="24"/>
            <w:u w:val="single"/>
          </w:rPr>
          <w:t>Bios Life</w:t>
        </w:r>
      </w:hyperlink>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shortly before a meal, it creates a gel fiber matrix in the stomach. As the gel moves through the intestinal tract, food gets trapped inside it for short periods of time.</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This lowers the rate at which food is absorbed, thereby extending the time over which blood-sugar levels rise and fall. With this more gradual process, the average blood-sugar level remains lower throughout the day</w:t>
      </w:r>
      <w:proofErr w:type="gramStart"/>
      <w:r w:rsidRPr="00641FB9">
        <w:rPr>
          <w:rFonts w:ascii="Times New Roman" w:eastAsia="Times New Roman" w:hAnsi="Times New Roman" w:cs="Times New Roman"/>
          <w:sz w:val="28"/>
          <w:szCs w:val="24"/>
        </w:rPr>
        <w:t>, stabilizing</w:t>
      </w:r>
      <w:proofErr w:type="gramEnd"/>
      <w:r w:rsidRPr="00641FB9">
        <w:rPr>
          <w:rFonts w:ascii="Times New Roman" w:eastAsia="Times New Roman" w:hAnsi="Times New Roman" w:cs="Times New Roman"/>
          <w:sz w:val="28"/>
          <w:szCs w:val="24"/>
        </w:rPr>
        <w:t xml:space="preserve"> both blood glucose and insulin at a healthy and acceptable plateau.</w:t>
      </w:r>
    </w:p>
    <w:p w:rsid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Bios Life</w:t>
      </w:r>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is easy to use and safe for long-term usage. It's simple to incorporate into a daily routine, which can lead to higher compliance. Each serving contains a patented, scientifically-formulated matrix of fibers, vitamins, and anti-oxidants which the body needs daily.</w:t>
      </w:r>
    </w:p>
    <w:p w:rsidR="00641FB9" w:rsidRDefault="00641FB9" w:rsidP="00641FB9">
      <w:pPr>
        <w:spacing w:after="0" w:line="240" w:lineRule="auto"/>
        <w:rPr>
          <w:rFonts w:ascii="Times New Roman" w:eastAsia="Times New Roman" w:hAnsi="Times New Roman" w:cs="Times New Roman"/>
          <w:sz w:val="28"/>
          <w:szCs w:val="24"/>
        </w:rPr>
      </w:pPr>
    </w:p>
    <w:p w:rsidR="00641FB9" w:rsidRDefault="00641FB9" w:rsidP="00641FB9">
      <w:pPr>
        <w:spacing w:after="0" w:line="240" w:lineRule="auto"/>
        <w:rPr>
          <w:rFonts w:ascii="Times New Roman" w:eastAsia="Times New Roman" w:hAnsi="Times New Roman" w:cs="Times New Roman"/>
          <w:sz w:val="28"/>
          <w:szCs w:val="24"/>
        </w:rPr>
      </w:pPr>
    </w:p>
    <w:p w:rsidR="00641FB9" w:rsidRDefault="00641FB9" w:rsidP="00641FB9">
      <w:pPr>
        <w:spacing w:after="0" w:line="240" w:lineRule="auto"/>
        <w:rPr>
          <w:rFonts w:ascii="Times New Roman" w:eastAsia="Times New Roman" w:hAnsi="Times New Roman" w:cs="Times New Roman"/>
          <w:sz w:val="28"/>
          <w:szCs w:val="24"/>
        </w:rPr>
      </w:pPr>
    </w:p>
    <w:p w:rsidR="00DC4D93" w:rsidRP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lastRenderedPageBreak/>
        <w:br/>
      </w:r>
      <w:r w:rsidRPr="00641FB9">
        <w:rPr>
          <w:rFonts w:ascii="Times New Roman" w:eastAsia="Times New Roman" w:hAnsi="Times New Roman" w:cs="Times New Roman"/>
          <w:b/>
          <w:bCs/>
          <w:sz w:val="28"/>
          <w:szCs w:val="24"/>
        </w:rPr>
        <w:t>References:</w:t>
      </w:r>
      <w:r w:rsidRPr="00641FB9">
        <w:rPr>
          <w:rFonts w:ascii="Times New Roman" w:eastAsia="Times New Roman" w:hAnsi="Times New Roman" w:cs="Times New Roman"/>
          <w:sz w:val="28"/>
          <w:szCs w:val="24"/>
        </w:rPr>
        <w:t xml:space="preserve"> </w:t>
      </w:r>
    </w:p>
    <w:p w:rsidR="00DC4D93" w:rsidRPr="00641FB9" w:rsidRDefault="00DC4D93" w:rsidP="00641FB9">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Freed, S. H.; </w:t>
      </w:r>
      <w:proofErr w:type="spellStart"/>
      <w:r w:rsidRPr="00641FB9">
        <w:rPr>
          <w:rFonts w:ascii="Times New Roman" w:eastAsia="Times New Roman" w:hAnsi="Times New Roman" w:cs="Times New Roman"/>
          <w:sz w:val="28"/>
          <w:szCs w:val="24"/>
        </w:rPr>
        <w:t>Joffe</w:t>
      </w:r>
      <w:proofErr w:type="spellEnd"/>
      <w:r w:rsidRPr="00641FB9">
        <w:rPr>
          <w:rFonts w:ascii="Times New Roman" w:eastAsia="Times New Roman" w:hAnsi="Times New Roman" w:cs="Times New Roman"/>
          <w:sz w:val="28"/>
          <w:szCs w:val="24"/>
        </w:rPr>
        <w:t xml:space="preserve">, D .J. "The Clinical Impact of Fiber Supplementation for the Reduction of Postprandial Blood Glucose and Risk Reduction of Complications from Diabetes." Diabetes in Control, Issue 15 (1): 12-18 2000 Aug </w:t>
      </w:r>
    </w:p>
    <w:p w:rsidR="00DC4D93" w:rsidRPr="00641FB9" w:rsidRDefault="00DC4D93" w:rsidP="00641FB9">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Bell, D. S. "Importance of postprandial glucose control." South Med J. 2001 Aug; 94(8):804-9 </w:t>
      </w:r>
    </w:p>
    <w:p w:rsidR="00DC4D93" w:rsidRP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Bios Life</w:t>
      </w:r>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proved effective in a clinical trial conducted by Independent Certified Diabetes Educators working with Diabetes in Control.com that was presented at the 2001 American Association of Certified Diabetes Educators (AADE) conference.</w:t>
      </w:r>
    </w:p>
    <w:p w:rsidR="00DC4D93" w:rsidRPr="00641FB9" w:rsidRDefault="00DC4D93" w:rsidP="00641FB9">
      <w:pPr>
        <w:spacing w:before="100" w:beforeAutospacing="1" w:after="100" w:afterAutospacing="1" w:line="240" w:lineRule="auto"/>
        <w:outlineLvl w:val="3"/>
        <w:rPr>
          <w:rFonts w:ascii="Times New Roman" w:eastAsia="Times New Roman" w:hAnsi="Times New Roman" w:cs="Times New Roman"/>
          <w:b/>
          <w:bCs/>
          <w:sz w:val="28"/>
          <w:szCs w:val="24"/>
        </w:rPr>
      </w:pPr>
      <w:r w:rsidRPr="00641FB9">
        <w:rPr>
          <w:rFonts w:ascii="Times New Roman" w:eastAsia="Times New Roman" w:hAnsi="Times New Roman" w:cs="Times New Roman"/>
          <w:b/>
          <w:bCs/>
          <w:sz w:val="28"/>
          <w:szCs w:val="24"/>
        </w:rPr>
        <w:t>Results from Fiber Supplementation Study</w:t>
      </w:r>
    </w:p>
    <w:p w:rsidR="00DC4D93" w:rsidRPr="00641FB9" w:rsidRDefault="00DC4D93" w:rsidP="00641FB9">
      <w:pPr>
        <w:spacing w:after="0"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b/>
          <w:bCs/>
          <w:sz w:val="28"/>
          <w:szCs w:val="24"/>
        </w:rPr>
        <w:t>Summary</w:t>
      </w:r>
      <w:proofErr w:type="gramStart"/>
      <w:r w:rsidRPr="00641FB9">
        <w:rPr>
          <w:rFonts w:ascii="Times New Roman" w:eastAsia="Times New Roman" w:hAnsi="Times New Roman" w:cs="Times New Roman"/>
          <w:b/>
          <w:bCs/>
          <w:sz w:val="28"/>
          <w:szCs w:val="24"/>
        </w:rPr>
        <w:t>:</w:t>
      </w:r>
      <w:proofErr w:type="gramEnd"/>
      <w:r w:rsidRPr="00641FB9">
        <w:rPr>
          <w:rFonts w:ascii="Times New Roman" w:eastAsia="Times New Roman" w:hAnsi="Times New Roman" w:cs="Times New Roman"/>
          <w:sz w:val="28"/>
          <w:szCs w:val="24"/>
        </w:rPr>
        <w:br/>
        <w:t>This independent group studied diabetic patients for three months and gave them Bios Life D</w:t>
      </w:r>
      <w:r w:rsidRPr="00641FB9">
        <w:rPr>
          <w:rFonts w:ascii="Times New Roman" w:eastAsia="Times New Roman" w:hAnsi="Times New Roman" w:cs="Times New Roman"/>
          <w:szCs w:val="20"/>
          <w:vertAlign w:val="superscript"/>
        </w:rPr>
        <w:t>®</w:t>
      </w:r>
      <w:r w:rsidRPr="00641FB9">
        <w:rPr>
          <w:rFonts w:ascii="Times New Roman" w:eastAsia="Times New Roman" w:hAnsi="Times New Roman" w:cs="Times New Roman"/>
          <w:sz w:val="28"/>
          <w:szCs w:val="24"/>
        </w:rPr>
        <w:t xml:space="preserve"> twice daily before meals.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reduction in postprandial 3 blood glucose of 17.2 percent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reduction of fasting blood glucose of 17 percent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reduction of total cholesterol of 17 percent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reduction of HbA1c of 15.2% in the 1st three months of usage. (HbA1c is an indicator of average blood sugar levels.)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drop in blood pressure of 5 percent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drop in body weight of 4 percent (8 pounds)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drop in triglycerides of 42 percent </w:t>
      </w:r>
    </w:p>
    <w:p w:rsidR="00DC4D93" w:rsidRPr="00641FB9" w:rsidRDefault="00DC4D93" w:rsidP="00641FB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t xml:space="preserve">Average increase in HDL cholesterol of 6 percent </w:t>
      </w:r>
    </w:p>
    <w:p w:rsidR="00DC4D93" w:rsidRPr="00641FB9" w:rsidRDefault="00DC4D93" w:rsidP="00641FB9">
      <w:pPr>
        <w:rPr>
          <w:rFonts w:ascii="Times New Roman" w:eastAsia="Times New Roman" w:hAnsi="Times New Roman" w:cs="Times New Roman"/>
          <w:sz w:val="28"/>
          <w:szCs w:val="24"/>
        </w:rPr>
      </w:pPr>
      <w:r w:rsidRPr="00641FB9">
        <w:rPr>
          <w:rFonts w:ascii="Times New Roman" w:eastAsia="Times New Roman" w:hAnsi="Times New Roman" w:cs="Times New Roman"/>
          <w:sz w:val="28"/>
          <w:szCs w:val="24"/>
        </w:rPr>
        <w:br/>
        <w:t>When the vascular endpoints are averaged, the study shows an overall reduction in macro vascular endpoints of 18 percent. And it shows an overall reduction of micro vascular endpoints of 17 percent.</w:t>
      </w:r>
    </w:p>
    <w:p w:rsidR="00DC4D93" w:rsidRPr="00641FB9" w:rsidRDefault="00DC4D93" w:rsidP="00641FB9">
      <w:pPr>
        <w:rPr>
          <w:b/>
          <w:sz w:val="32"/>
        </w:rPr>
      </w:pPr>
      <w:r w:rsidRPr="00641FB9">
        <w:rPr>
          <w:b/>
          <w:sz w:val="32"/>
        </w:rPr>
        <w:t xml:space="preserve">Bios Life </w:t>
      </w:r>
      <w:proofErr w:type="gramStart"/>
      <w:r w:rsidRPr="00641FB9">
        <w:rPr>
          <w:b/>
          <w:sz w:val="32"/>
        </w:rPr>
        <w:t>For</w:t>
      </w:r>
      <w:proofErr w:type="gramEnd"/>
      <w:r w:rsidRPr="00641FB9">
        <w:rPr>
          <w:b/>
          <w:sz w:val="32"/>
        </w:rPr>
        <w:t xml:space="preserve"> Diabetes </w:t>
      </w:r>
    </w:p>
    <w:p w:rsidR="00DC4D93" w:rsidRPr="00641FB9" w:rsidRDefault="00DC4D93" w:rsidP="00641FB9">
      <w:pPr>
        <w:rPr>
          <w:sz w:val="24"/>
        </w:rPr>
      </w:pPr>
      <w:bookmarkStart w:id="0" w:name="_GoBack"/>
      <w:bookmarkEnd w:id="0"/>
    </w:p>
    <w:p w:rsidR="00DC4D93" w:rsidRPr="00641FB9" w:rsidRDefault="00DC4D93" w:rsidP="00641FB9">
      <w:pPr>
        <w:rPr>
          <w:sz w:val="24"/>
        </w:rPr>
      </w:pPr>
      <w:proofErr w:type="spellStart"/>
      <w:proofErr w:type="gramStart"/>
      <w:r w:rsidRPr="00641FB9">
        <w:rPr>
          <w:sz w:val="24"/>
        </w:rPr>
        <w:t>illions</w:t>
      </w:r>
      <w:proofErr w:type="spellEnd"/>
      <w:proofErr w:type="gramEnd"/>
      <w:r w:rsidRPr="00641FB9">
        <w:rPr>
          <w:sz w:val="24"/>
        </w:rPr>
        <w:t xml:space="preserve"> of Diabetics and Pre-diabetics are struggling to lower and stabilize their blood sugar levels. Not surprisingly, there are a multitude of natural supplements promising answers. Yet, as you’ve probably discovered, most of those answers don’t do anything to help balance blood sugar LONG TERM. What sets Bios Life Slim apart is the following </w:t>
      </w:r>
      <w:proofErr w:type="gramStart"/>
      <w:r w:rsidRPr="00641FB9">
        <w:rPr>
          <w:sz w:val="24"/>
        </w:rPr>
        <w:t>There</w:t>
      </w:r>
      <w:proofErr w:type="gramEnd"/>
      <w:r w:rsidRPr="00641FB9">
        <w:rPr>
          <w:sz w:val="24"/>
        </w:rPr>
        <w:t xml:space="preserve"> are human clinical studies that clearly show Bios Life helps Diabetics and Pre-Diabetics to begin lowering and balancing their blood sugar in two ways, almost immediately. The Biosphere Fiber in Bios Life Slim™ moderates blood glucose (sugar) levels through two mechanisms: </w:t>
      </w:r>
    </w:p>
    <w:p w:rsidR="00DC4D93" w:rsidRPr="00641FB9" w:rsidRDefault="00DC4D93" w:rsidP="00641FB9">
      <w:pPr>
        <w:rPr>
          <w:sz w:val="24"/>
        </w:rPr>
      </w:pPr>
    </w:p>
    <w:p w:rsidR="00DC4D93" w:rsidRPr="00641FB9" w:rsidRDefault="00DC4D93" w:rsidP="00641FB9">
      <w:pPr>
        <w:rPr>
          <w:sz w:val="24"/>
        </w:rPr>
      </w:pPr>
      <w:r w:rsidRPr="00641FB9">
        <w:rPr>
          <w:sz w:val="24"/>
        </w:rPr>
        <w:lastRenderedPageBreak/>
        <w:t xml:space="preserve">1. It delays the absorption of glucose, so blood glucose does not reach extreme levels. This relieves stress on the pancreas, and allows it to produce the correct amount of insulin to facilitate glucose absorption into your cells. The same amount of glucose is eventually absorbed – it just takes more time to absorb it. </w:t>
      </w:r>
    </w:p>
    <w:p w:rsidR="00DC4D93" w:rsidRPr="00641FB9" w:rsidRDefault="00DC4D93" w:rsidP="00641FB9">
      <w:pPr>
        <w:rPr>
          <w:sz w:val="24"/>
        </w:rPr>
      </w:pPr>
      <w:r w:rsidRPr="00641FB9">
        <w:rPr>
          <w:sz w:val="24"/>
        </w:rPr>
        <w:t>2. Biosphere Fiber also moderates glucose levels by changing the glycemic index of the food. Some foods cause a high level of blood sugar, while others cause a low level of blood sugar. The interaction of Bios Life Slim™ with the food reduces the overall level of blood glucose levels, and spreads out glucose absorption over a longer period of time. We have not even begun to talk about the ways in which Bios Life Slim™ helps in safe and natural fat burning (no stimulants), which is the key to a long term answer</w:t>
      </w:r>
    </w:p>
    <w:p w:rsidR="00DC4D93" w:rsidRPr="00641FB9" w:rsidRDefault="00DC4D93" w:rsidP="00641FB9">
      <w:pPr>
        <w:rPr>
          <w:sz w:val="24"/>
        </w:rPr>
      </w:pPr>
    </w:p>
    <w:sectPr w:rsidR="00DC4D93" w:rsidRPr="00641FB9" w:rsidSect="004B4DE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99"/>
    <w:multiLevelType w:val="multilevel"/>
    <w:tmpl w:val="8208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80007"/>
    <w:multiLevelType w:val="multilevel"/>
    <w:tmpl w:val="95D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1"/>
    <w:rsid w:val="00405B80"/>
    <w:rsid w:val="004B4DE0"/>
    <w:rsid w:val="005402B1"/>
    <w:rsid w:val="00641FB9"/>
    <w:rsid w:val="00AA5DC5"/>
    <w:rsid w:val="00DC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4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4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93"/>
    <w:rPr>
      <w:rFonts w:ascii="Tahoma" w:hAnsi="Tahoma" w:cs="Tahoma"/>
      <w:sz w:val="16"/>
      <w:szCs w:val="16"/>
    </w:rPr>
  </w:style>
  <w:style w:type="character" w:customStyle="1" w:styleId="Heading3Char">
    <w:name w:val="Heading 3 Char"/>
    <w:basedOn w:val="DefaultParagraphFont"/>
    <w:link w:val="Heading3"/>
    <w:uiPriority w:val="9"/>
    <w:rsid w:val="00DC4D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4D93"/>
    <w:rPr>
      <w:rFonts w:ascii="Times New Roman" w:eastAsia="Times New Roman" w:hAnsi="Times New Roman" w:cs="Times New Roman"/>
      <w:b/>
      <w:bCs/>
      <w:sz w:val="24"/>
      <w:szCs w:val="24"/>
    </w:rPr>
  </w:style>
  <w:style w:type="character" w:customStyle="1" w:styleId="tlegal">
    <w:name w:val="tlegal"/>
    <w:basedOn w:val="DefaultParagraphFont"/>
    <w:rsid w:val="00DC4D93"/>
  </w:style>
  <w:style w:type="character" w:styleId="Strong">
    <w:name w:val="Strong"/>
    <w:basedOn w:val="DefaultParagraphFont"/>
    <w:uiPriority w:val="22"/>
    <w:qFormat/>
    <w:rsid w:val="00DC4D93"/>
    <w:rPr>
      <w:b/>
      <w:bCs/>
    </w:rPr>
  </w:style>
  <w:style w:type="character" w:styleId="Hyperlink">
    <w:name w:val="Hyperlink"/>
    <w:basedOn w:val="DefaultParagraphFont"/>
    <w:uiPriority w:val="99"/>
    <w:semiHidden/>
    <w:unhideWhenUsed/>
    <w:rsid w:val="00DC4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4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4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93"/>
    <w:rPr>
      <w:rFonts w:ascii="Tahoma" w:hAnsi="Tahoma" w:cs="Tahoma"/>
      <w:sz w:val="16"/>
      <w:szCs w:val="16"/>
    </w:rPr>
  </w:style>
  <w:style w:type="character" w:customStyle="1" w:styleId="Heading3Char">
    <w:name w:val="Heading 3 Char"/>
    <w:basedOn w:val="DefaultParagraphFont"/>
    <w:link w:val="Heading3"/>
    <w:uiPriority w:val="9"/>
    <w:rsid w:val="00DC4D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4D93"/>
    <w:rPr>
      <w:rFonts w:ascii="Times New Roman" w:eastAsia="Times New Roman" w:hAnsi="Times New Roman" w:cs="Times New Roman"/>
      <w:b/>
      <w:bCs/>
      <w:sz w:val="24"/>
      <w:szCs w:val="24"/>
    </w:rPr>
  </w:style>
  <w:style w:type="character" w:customStyle="1" w:styleId="tlegal">
    <w:name w:val="tlegal"/>
    <w:basedOn w:val="DefaultParagraphFont"/>
    <w:rsid w:val="00DC4D93"/>
  </w:style>
  <w:style w:type="character" w:styleId="Strong">
    <w:name w:val="Strong"/>
    <w:basedOn w:val="DefaultParagraphFont"/>
    <w:uiPriority w:val="22"/>
    <w:qFormat/>
    <w:rsid w:val="00DC4D93"/>
    <w:rPr>
      <w:b/>
      <w:bCs/>
    </w:rPr>
  </w:style>
  <w:style w:type="character" w:styleId="Hyperlink">
    <w:name w:val="Hyperlink"/>
    <w:basedOn w:val="DefaultParagraphFont"/>
    <w:uiPriority w:val="99"/>
    <w:semiHidden/>
    <w:unhideWhenUsed/>
    <w:rsid w:val="00DC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s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Royal's</dc:creator>
  <cp:keywords/>
  <dc:description/>
  <cp:lastModifiedBy>MaheepJyot</cp:lastModifiedBy>
  <cp:revision>6</cp:revision>
  <cp:lastPrinted>2013-03-09T05:38:00Z</cp:lastPrinted>
  <dcterms:created xsi:type="dcterms:W3CDTF">2013-03-03T21:06:00Z</dcterms:created>
  <dcterms:modified xsi:type="dcterms:W3CDTF">2013-06-06T06:40:00Z</dcterms:modified>
</cp:coreProperties>
</file>